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92D7C" w14:textId="63BA5807" w:rsidR="007F4BE5" w:rsidRDefault="007F4BE5" w:rsidP="00B57864"/>
    <w:p w14:paraId="71627BB1" w14:textId="02C17F6D" w:rsidR="00DE0D81" w:rsidRPr="006A1871" w:rsidRDefault="00DE0D81" w:rsidP="00DE0D81">
      <w:pPr>
        <w:jc w:val="center"/>
        <w:rPr>
          <w:sz w:val="22"/>
          <w:szCs w:val="22"/>
        </w:rPr>
      </w:pPr>
      <w:r w:rsidRPr="006A1871">
        <w:rPr>
          <w:sz w:val="22"/>
          <w:szCs w:val="22"/>
        </w:rPr>
        <w:t>Informativa Privacy ai sensi dell’art. 13 del Reg. UE 2016/679</w:t>
      </w:r>
    </w:p>
    <w:p w14:paraId="6A3026AA" w14:textId="77777777" w:rsidR="00DE0D81" w:rsidRPr="006A1871" w:rsidRDefault="00DE0D81" w:rsidP="00DE0D81">
      <w:pPr>
        <w:jc w:val="both"/>
        <w:rPr>
          <w:sz w:val="22"/>
          <w:szCs w:val="22"/>
        </w:rPr>
      </w:pPr>
    </w:p>
    <w:p w14:paraId="1792D0B8" w14:textId="28D36E25" w:rsidR="00DE0D81" w:rsidRPr="006A1871" w:rsidRDefault="00A77DE1" w:rsidP="00DE0D81">
      <w:pPr>
        <w:jc w:val="both"/>
        <w:rPr>
          <w:sz w:val="22"/>
          <w:szCs w:val="22"/>
        </w:rPr>
      </w:pPr>
      <w:r w:rsidRPr="006A1871">
        <w:rPr>
          <w:sz w:val="22"/>
          <w:szCs w:val="22"/>
        </w:rPr>
        <w:t>AtemporaryStudio/PR di Trieste</w:t>
      </w:r>
      <w:r w:rsidR="00DE0D81" w:rsidRPr="006A1871">
        <w:rPr>
          <w:sz w:val="22"/>
          <w:szCs w:val="22"/>
        </w:rPr>
        <w:t xml:space="preserve">, </w:t>
      </w:r>
      <w:proofErr w:type="gramStart"/>
      <w:r w:rsidR="00DE0D81" w:rsidRPr="006A1871">
        <w:rPr>
          <w:sz w:val="22"/>
          <w:szCs w:val="22"/>
        </w:rPr>
        <w:t>nella qualità di</w:t>
      </w:r>
      <w:proofErr w:type="gramEnd"/>
      <w:r w:rsidR="00DE0D81" w:rsidRPr="006A1871">
        <w:rPr>
          <w:sz w:val="22"/>
          <w:szCs w:val="22"/>
        </w:rPr>
        <w:t xml:space="preserve"> Titolare del trattamento dei dati personali, fornisce le seguenti informazioni ai propri Fornitori come parte della propria Privacy Policy.</w:t>
      </w:r>
    </w:p>
    <w:p w14:paraId="00D94AD8" w14:textId="77777777" w:rsidR="006A1871" w:rsidRPr="006A1871" w:rsidRDefault="006A1871" w:rsidP="00DE0D81">
      <w:pPr>
        <w:jc w:val="both"/>
        <w:rPr>
          <w:sz w:val="22"/>
          <w:szCs w:val="22"/>
        </w:rPr>
      </w:pPr>
    </w:p>
    <w:p w14:paraId="765DE7DA" w14:textId="77777777" w:rsidR="00DE0D81" w:rsidRPr="006A1871" w:rsidRDefault="00DE0D81" w:rsidP="00DE0D81">
      <w:pPr>
        <w:jc w:val="both"/>
        <w:rPr>
          <w:sz w:val="22"/>
          <w:szCs w:val="22"/>
        </w:rPr>
      </w:pPr>
      <w:r w:rsidRPr="006A1871">
        <w:rPr>
          <w:sz w:val="22"/>
          <w:szCs w:val="22"/>
          <w:u w:val="single"/>
        </w:rPr>
        <w:t>Base giuridica e finalità del trattamento</w:t>
      </w:r>
      <w:r w:rsidRPr="006A1871">
        <w:rPr>
          <w:sz w:val="22"/>
          <w:szCs w:val="22"/>
        </w:rPr>
        <w:t>.</w:t>
      </w:r>
      <w:r w:rsidRPr="006A1871">
        <w:rPr>
          <w:sz w:val="22"/>
          <w:szCs w:val="22"/>
        </w:rPr>
        <w:tab/>
      </w:r>
    </w:p>
    <w:p w14:paraId="0B947B34" w14:textId="77777777" w:rsidR="00DE0D81" w:rsidRPr="006A1871" w:rsidRDefault="00DE0D81" w:rsidP="00DE0D81">
      <w:pPr>
        <w:jc w:val="both"/>
        <w:rPr>
          <w:sz w:val="22"/>
          <w:szCs w:val="22"/>
        </w:rPr>
      </w:pPr>
      <w:r w:rsidRPr="006A1871">
        <w:rPr>
          <w:sz w:val="22"/>
          <w:szCs w:val="22"/>
        </w:rPr>
        <w:t xml:space="preserve">I dati </w:t>
      </w:r>
      <w:proofErr w:type="gramStart"/>
      <w:r w:rsidRPr="006A1871">
        <w:rPr>
          <w:sz w:val="22"/>
          <w:szCs w:val="22"/>
        </w:rPr>
        <w:t>oggetto di trattamento relativi</w:t>
      </w:r>
      <w:proofErr w:type="gramEnd"/>
      <w:r w:rsidRPr="006A1871">
        <w:rPr>
          <w:sz w:val="22"/>
          <w:szCs w:val="22"/>
        </w:rPr>
        <w:t xml:space="preserve"> ai Fornitori consistono in dati anagrafici, dati di contatto e dati di fatturazione dei soggetti coinvolti nelle relazioni commerciali, ottenuti e raccolti nel corso di comunicazioni intercorse per l’instaurazione o l’esecuzione di un contratto, per adempiere agli obblighi di Legge nonché per il perseguimento del legittimo interesse del Titolare nel provvedere alla tutela dei propri diritti nonché alla gestione della rete commerciale.</w:t>
      </w:r>
    </w:p>
    <w:p w14:paraId="5A4727AC" w14:textId="77777777" w:rsidR="00DE0D81" w:rsidRPr="006A1871" w:rsidRDefault="00DE0D81" w:rsidP="00DE0D81">
      <w:pPr>
        <w:jc w:val="both"/>
        <w:rPr>
          <w:sz w:val="22"/>
          <w:szCs w:val="22"/>
        </w:rPr>
      </w:pPr>
      <w:r w:rsidRPr="006A1871">
        <w:rPr>
          <w:sz w:val="22"/>
          <w:szCs w:val="22"/>
        </w:rPr>
        <w:t>I dati così raccolti saranno trattati per le seguenti finalità:</w:t>
      </w:r>
    </w:p>
    <w:p w14:paraId="76C9CAA5" w14:textId="77777777" w:rsidR="00DE0D81" w:rsidRPr="006A1871" w:rsidRDefault="00DE0D81" w:rsidP="00DE0D81">
      <w:pPr>
        <w:jc w:val="both"/>
        <w:rPr>
          <w:sz w:val="22"/>
          <w:szCs w:val="22"/>
        </w:rPr>
      </w:pPr>
      <w:proofErr w:type="gramStart"/>
      <w:r w:rsidRPr="006A1871">
        <w:rPr>
          <w:sz w:val="22"/>
          <w:szCs w:val="22"/>
        </w:rPr>
        <w:t>a.</w:t>
      </w:r>
      <w:proofErr w:type="gramEnd"/>
      <w:r w:rsidRPr="006A1871">
        <w:rPr>
          <w:sz w:val="22"/>
          <w:szCs w:val="22"/>
        </w:rPr>
        <w:tab/>
        <w:t>Esecuzione di misure precontrattuali e contrattuali;</w:t>
      </w:r>
    </w:p>
    <w:p w14:paraId="367021FD" w14:textId="77777777" w:rsidR="00DE0D81" w:rsidRPr="006A1871" w:rsidRDefault="00DE0D81" w:rsidP="00DE0D81">
      <w:pPr>
        <w:jc w:val="both"/>
        <w:rPr>
          <w:sz w:val="22"/>
          <w:szCs w:val="22"/>
        </w:rPr>
      </w:pPr>
      <w:proofErr w:type="gramStart"/>
      <w:r w:rsidRPr="006A1871">
        <w:rPr>
          <w:sz w:val="22"/>
          <w:szCs w:val="22"/>
        </w:rPr>
        <w:t>b.</w:t>
      </w:r>
      <w:proofErr w:type="gramEnd"/>
      <w:r w:rsidRPr="006A1871">
        <w:rPr>
          <w:sz w:val="22"/>
          <w:szCs w:val="22"/>
        </w:rPr>
        <w:tab/>
        <w:t>Provvedere agli adempimenti di Legge;</w:t>
      </w:r>
    </w:p>
    <w:p w14:paraId="06D4BF1B" w14:textId="77777777" w:rsidR="00DE0D81" w:rsidRPr="006A1871" w:rsidRDefault="00DE0D81" w:rsidP="00DE0D81">
      <w:pPr>
        <w:jc w:val="both"/>
        <w:rPr>
          <w:sz w:val="22"/>
          <w:szCs w:val="22"/>
        </w:rPr>
      </w:pPr>
      <w:proofErr w:type="gramStart"/>
      <w:r w:rsidRPr="006A1871">
        <w:rPr>
          <w:sz w:val="22"/>
          <w:szCs w:val="22"/>
        </w:rPr>
        <w:t>c.</w:t>
      </w:r>
      <w:proofErr w:type="gramEnd"/>
      <w:r w:rsidRPr="006A1871">
        <w:rPr>
          <w:sz w:val="22"/>
          <w:szCs w:val="22"/>
        </w:rPr>
        <w:tab/>
        <w:t>Fornire assistenza post-vendita;</w:t>
      </w:r>
    </w:p>
    <w:p w14:paraId="2AB41A45" w14:textId="77777777" w:rsidR="00DE0D81" w:rsidRPr="006A1871" w:rsidRDefault="00DE0D81" w:rsidP="00DE0D81">
      <w:pPr>
        <w:jc w:val="both"/>
        <w:rPr>
          <w:sz w:val="22"/>
          <w:szCs w:val="22"/>
        </w:rPr>
      </w:pPr>
      <w:proofErr w:type="gramStart"/>
      <w:r w:rsidRPr="006A1871">
        <w:rPr>
          <w:sz w:val="22"/>
          <w:szCs w:val="22"/>
        </w:rPr>
        <w:t>d.</w:t>
      </w:r>
      <w:proofErr w:type="gramEnd"/>
      <w:r w:rsidRPr="006A1871">
        <w:rPr>
          <w:sz w:val="22"/>
          <w:szCs w:val="22"/>
        </w:rPr>
        <w:tab/>
        <w:t>Archiviazione e conservazione.</w:t>
      </w:r>
    </w:p>
    <w:p w14:paraId="5A608A07" w14:textId="77777777" w:rsidR="00DE0D81" w:rsidRPr="006A1871" w:rsidRDefault="00DE0D81" w:rsidP="00DE0D81">
      <w:pPr>
        <w:jc w:val="both"/>
        <w:rPr>
          <w:sz w:val="22"/>
          <w:szCs w:val="22"/>
        </w:rPr>
      </w:pPr>
      <w:r w:rsidRPr="006A1871">
        <w:rPr>
          <w:sz w:val="22"/>
          <w:szCs w:val="22"/>
        </w:rPr>
        <w:t xml:space="preserve">Qualora sia invece fornito il consenso, tali dati potranno essere oggetto di trattamento per finalità di marketing con invio di cataloghi, e-mail promozionali, inviti </w:t>
      </w:r>
      <w:proofErr w:type="gramStart"/>
      <w:r w:rsidRPr="006A1871">
        <w:rPr>
          <w:sz w:val="22"/>
          <w:szCs w:val="22"/>
        </w:rPr>
        <w:t>ed</w:t>
      </w:r>
      <w:proofErr w:type="gramEnd"/>
      <w:r w:rsidRPr="006A1871">
        <w:rPr>
          <w:sz w:val="22"/>
          <w:szCs w:val="22"/>
        </w:rPr>
        <w:t xml:space="preserve"> iscrizioni a mailing list.</w:t>
      </w:r>
    </w:p>
    <w:p w14:paraId="2B18F00D" w14:textId="77777777" w:rsidR="006A1871" w:rsidRPr="006A1871" w:rsidRDefault="006A1871" w:rsidP="00DE0D81">
      <w:pPr>
        <w:jc w:val="both"/>
        <w:rPr>
          <w:sz w:val="22"/>
          <w:szCs w:val="22"/>
        </w:rPr>
      </w:pPr>
    </w:p>
    <w:p w14:paraId="449C1AE4" w14:textId="77777777" w:rsidR="00DE0D81" w:rsidRPr="006A1871" w:rsidRDefault="00DE0D81" w:rsidP="00DE0D81">
      <w:pPr>
        <w:jc w:val="both"/>
        <w:rPr>
          <w:sz w:val="22"/>
          <w:szCs w:val="22"/>
        </w:rPr>
      </w:pPr>
      <w:r w:rsidRPr="006A1871">
        <w:rPr>
          <w:sz w:val="22"/>
          <w:szCs w:val="22"/>
          <w:u w:val="single"/>
        </w:rPr>
        <w:t>Conferimento dei dati</w:t>
      </w:r>
      <w:r w:rsidRPr="006A1871">
        <w:rPr>
          <w:sz w:val="22"/>
          <w:szCs w:val="22"/>
        </w:rPr>
        <w:t>.</w:t>
      </w:r>
    </w:p>
    <w:p w14:paraId="33C06955" w14:textId="77777777" w:rsidR="00DE0D81" w:rsidRPr="006A1871" w:rsidRDefault="00DE0D81" w:rsidP="00DE0D81">
      <w:pPr>
        <w:jc w:val="both"/>
        <w:rPr>
          <w:sz w:val="22"/>
          <w:szCs w:val="22"/>
        </w:rPr>
      </w:pPr>
      <w:r w:rsidRPr="006A1871">
        <w:rPr>
          <w:sz w:val="22"/>
          <w:szCs w:val="22"/>
        </w:rPr>
        <w:t xml:space="preserve">Il conferimento dei dati è obbligatorio per il perseguimento delle finalità dichiarate. In assenza di consenso i dati saranno trattati per le sole finalità di cui alle lettere </w:t>
      </w:r>
      <w:proofErr w:type="spellStart"/>
      <w:r w:rsidRPr="006A1871">
        <w:rPr>
          <w:sz w:val="22"/>
          <w:szCs w:val="22"/>
        </w:rPr>
        <w:t>a</w:t>
      </w:r>
      <w:proofErr w:type="gramStart"/>
      <w:r w:rsidRPr="006A1871">
        <w:rPr>
          <w:sz w:val="22"/>
          <w:szCs w:val="22"/>
        </w:rPr>
        <w:t>,</w:t>
      </w:r>
      <w:proofErr w:type="gramEnd"/>
      <w:r w:rsidRPr="006A1871">
        <w:rPr>
          <w:sz w:val="22"/>
          <w:szCs w:val="22"/>
        </w:rPr>
        <w:t>b,c,d</w:t>
      </w:r>
      <w:proofErr w:type="spellEnd"/>
      <w:r w:rsidRPr="006A1871">
        <w:rPr>
          <w:sz w:val="22"/>
          <w:szCs w:val="22"/>
        </w:rPr>
        <w:t>.</w:t>
      </w:r>
    </w:p>
    <w:p w14:paraId="76BDE34F" w14:textId="77777777" w:rsidR="006A1871" w:rsidRPr="006A1871" w:rsidRDefault="006A1871" w:rsidP="00DE0D81">
      <w:pPr>
        <w:jc w:val="both"/>
        <w:rPr>
          <w:sz w:val="22"/>
          <w:szCs w:val="22"/>
        </w:rPr>
      </w:pPr>
    </w:p>
    <w:p w14:paraId="7795A6CF" w14:textId="77777777" w:rsidR="00DE0D81" w:rsidRPr="006A1871" w:rsidRDefault="00DE0D81" w:rsidP="00DE0D81">
      <w:pPr>
        <w:jc w:val="both"/>
        <w:rPr>
          <w:sz w:val="22"/>
          <w:szCs w:val="22"/>
        </w:rPr>
      </w:pPr>
      <w:proofErr w:type="gramStart"/>
      <w:r w:rsidRPr="006A1871">
        <w:rPr>
          <w:sz w:val="22"/>
          <w:szCs w:val="22"/>
          <w:u w:val="single"/>
        </w:rPr>
        <w:t>Modalità</w:t>
      </w:r>
      <w:proofErr w:type="gramEnd"/>
      <w:r w:rsidRPr="006A1871">
        <w:rPr>
          <w:sz w:val="22"/>
          <w:szCs w:val="22"/>
          <w:u w:val="single"/>
        </w:rPr>
        <w:t xml:space="preserve"> di trattamento</w:t>
      </w:r>
      <w:r w:rsidRPr="006A1871">
        <w:rPr>
          <w:sz w:val="22"/>
          <w:szCs w:val="22"/>
        </w:rPr>
        <w:t xml:space="preserve">. Categorie di destinatari. </w:t>
      </w:r>
      <w:proofErr w:type="gramStart"/>
      <w:r w:rsidRPr="006A1871">
        <w:rPr>
          <w:sz w:val="22"/>
          <w:szCs w:val="22"/>
        </w:rPr>
        <w:t>Trasferimenti verso paesi terzi o organizzazioni internazionali.</w:t>
      </w:r>
      <w:proofErr w:type="gramEnd"/>
    </w:p>
    <w:p w14:paraId="432D5799" w14:textId="064E2ADC" w:rsidR="00DE0D81" w:rsidRPr="006A1871" w:rsidRDefault="00DE0D81" w:rsidP="00DE0D81">
      <w:pPr>
        <w:jc w:val="both"/>
        <w:rPr>
          <w:sz w:val="22"/>
          <w:szCs w:val="22"/>
        </w:rPr>
      </w:pPr>
      <w:r w:rsidRPr="006A1871">
        <w:rPr>
          <w:sz w:val="22"/>
          <w:szCs w:val="22"/>
        </w:rPr>
        <w:t xml:space="preserve">Il trattamento dei dati raccolti è svolto con strumenti manuali, informatici e telematici, anche ricorrendo a soggetti terzi specificamente nominati responsabili del trattamento. È escluso un processo decisionale automatizzato (quale la </w:t>
      </w:r>
      <w:proofErr w:type="spellStart"/>
      <w:r w:rsidRPr="006A1871">
        <w:rPr>
          <w:sz w:val="22"/>
          <w:szCs w:val="22"/>
        </w:rPr>
        <w:t>profilazione</w:t>
      </w:r>
      <w:proofErr w:type="spellEnd"/>
      <w:r w:rsidRPr="006A1871">
        <w:rPr>
          <w:sz w:val="22"/>
          <w:szCs w:val="22"/>
        </w:rPr>
        <w:t>, ad esempio) e la diffusione dei dati.</w:t>
      </w:r>
    </w:p>
    <w:p w14:paraId="67411D7E" w14:textId="77777777" w:rsidR="00DE0D81" w:rsidRPr="006A1871" w:rsidRDefault="00DE0D81" w:rsidP="00DE0D81">
      <w:pPr>
        <w:jc w:val="both"/>
        <w:rPr>
          <w:sz w:val="22"/>
          <w:szCs w:val="22"/>
        </w:rPr>
      </w:pPr>
      <w:r w:rsidRPr="006A1871">
        <w:rPr>
          <w:sz w:val="22"/>
          <w:szCs w:val="22"/>
        </w:rPr>
        <w:t xml:space="preserve">I dati raccolti ed elaborati saranno comunicati entro i limiti delle finalità da perseguire anche ad aziende partner commerciali e consulenti del Titolare </w:t>
      </w:r>
      <w:proofErr w:type="gramStart"/>
      <w:r w:rsidRPr="006A1871">
        <w:rPr>
          <w:sz w:val="22"/>
          <w:szCs w:val="22"/>
        </w:rPr>
        <w:t>in relazione all’</w:t>
      </w:r>
      <w:proofErr w:type="gramEnd"/>
      <w:r w:rsidRPr="006A1871">
        <w:rPr>
          <w:sz w:val="22"/>
          <w:szCs w:val="22"/>
        </w:rPr>
        <w:t>attività contrattuale, nonché istituti bancari e assicurativi per la gestione dei pagamenti e ad enti della Pubblica Amministrazione per adempiere agli obblighi di Legge.</w:t>
      </w:r>
    </w:p>
    <w:p w14:paraId="6DC64911" w14:textId="77777777" w:rsidR="006A1871" w:rsidRPr="006A1871" w:rsidRDefault="006A1871" w:rsidP="00DE0D81">
      <w:pPr>
        <w:jc w:val="both"/>
        <w:rPr>
          <w:sz w:val="22"/>
          <w:szCs w:val="22"/>
        </w:rPr>
      </w:pPr>
    </w:p>
    <w:p w14:paraId="481549DB" w14:textId="77777777" w:rsidR="00DE0D81" w:rsidRPr="006A1871" w:rsidRDefault="00DE0D81" w:rsidP="00DE0D81">
      <w:pPr>
        <w:jc w:val="both"/>
        <w:rPr>
          <w:sz w:val="22"/>
          <w:szCs w:val="22"/>
        </w:rPr>
      </w:pPr>
      <w:r w:rsidRPr="006A1871">
        <w:rPr>
          <w:sz w:val="22"/>
          <w:szCs w:val="22"/>
          <w:u w:val="single"/>
        </w:rPr>
        <w:t>Periodo di conservazione</w:t>
      </w:r>
      <w:r w:rsidRPr="006A1871">
        <w:rPr>
          <w:sz w:val="22"/>
          <w:szCs w:val="22"/>
        </w:rPr>
        <w:t>.</w:t>
      </w:r>
    </w:p>
    <w:p w14:paraId="73BF43A7" w14:textId="77777777" w:rsidR="00DE0D81" w:rsidRPr="006A1871" w:rsidRDefault="00DE0D81" w:rsidP="00DE0D81">
      <w:pPr>
        <w:jc w:val="both"/>
        <w:rPr>
          <w:sz w:val="22"/>
          <w:szCs w:val="22"/>
        </w:rPr>
      </w:pPr>
      <w:r w:rsidRPr="006A1871">
        <w:rPr>
          <w:sz w:val="22"/>
          <w:szCs w:val="22"/>
        </w:rPr>
        <w:t xml:space="preserve">I dati raccolti e trattati sono conservati fintanto che sono in vigore i rapporti commerciali, dopodiché saranno cancellati allo spirare del termine decennale di prescrizione </w:t>
      </w:r>
      <w:proofErr w:type="gramStart"/>
      <w:r w:rsidRPr="006A1871">
        <w:rPr>
          <w:sz w:val="22"/>
          <w:szCs w:val="22"/>
        </w:rPr>
        <w:t>dei</w:t>
      </w:r>
      <w:proofErr w:type="gramEnd"/>
      <w:r w:rsidRPr="006A1871">
        <w:rPr>
          <w:sz w:val="22"/>
          <w:szCs w:val="22"/>
        </w:rPr>
        <w:t xml:space="preserve"> diritti.</w:t>
      </w:r>
    </w:p>
    <w:p w14:paraId="6AEE010B" w14:textId="77777777" w:rsidR="006A1871" w:rsidRPr="006A1871" w:rsidRDefault="006A1871" w:rsidP="00DE0D81">
      <w:pPr>
        <w:jc w:val="both"/>
        <w:rPr>
          <w:sz w:val="22"/>
          <w:szCs w:val="22"/>
        </w:rPr>
      </w:pPr>
    </w:p>
    <w:p w14:paraId="0B93497E" w14:textId="77777777" w:rsidR="00DE0D81" w:rsidRPr="006A1871" w:rsidRDefault="00DE0D81" w:rsidP="00DE0D81">
      <w:pPr>
        <w:jc w:val="both"/>
        <w:rPr>
          <w:sz w:val="22"/>
          <w:szCs w:val="22"/>
        </w:rPr>
      </w:pPr>
      <w:r w:rsidRPr="006A1871">
        <w:rPr>
          <w:sz w:val="22"/>
          <w:szCs w:val="22"/>
          <w:u w:val="single"/>
        </w:rPr>
        <w:t>Diritti dell’interessato</w:t>
      </w:r>
      <w:r w:rsidRPr="006A1871">
        <w:rPr>
          <w:sz w:val="22"/>
          <w:szCs w:val="22"/>
        </w:rPr>
        <w:t>.</w:t>
      </w:r>
    </w:p>
    <w:p w14:paraId="2C7728F0" w14:textId="1134D0AD" w:rsidR="00DE0D81" w:rsidRPr="006A1871" w:rsidRDefault="00DE0D81" w:rsidP="00DE0D81">
      <w:pPr>
        <w:jc w:val="both"/>
        <w:rPr>
          <w:sz w:val="22"/>
          <w:szCs w:val="22"/>
        </w:rPr>
      </w:pPr>
      <w:r w:rsidRPr="006A1871">
        <w:rPr>
          <w:sz w:val="22"/>
          <w:szCs w:val="22"/>
        </w:rPr>
        <w:t xml:space="preserve">È diritto della persona fisica cui si riferiscono i dati trattati ottenere l’accesso, la rettifica, la cancellazione dei dati trattati o altrimenti chiedere la limitazione </w:t>
      </w:r>
      <w:proofErr w:type="gramStart"/>
      <w:r w:rsidRPr="006A1871">
        <w:rPr>
          <w:sz w:val="22"/>
          <w:szCs w:val="22"/>
        </w:rPr>
        <w:t>od</w:t>
      </w:r>
      <w:proofErr w:type="gramEnd"/>
      <w:r w:rsidRPr="006A1871">
        <w:rPr>
          <w:sz w:val="22"/>
          <w:szCs w:val="22"/>
        </w:rPr>
        <w:t xml:space="preserve"> opporsi al trattamento, nonché chiedere la portabilità dei soli dati forniti.  È inoltre diritto dell’interessato proporre reclamo </w:t>
      </w:r>
      <w:proofErr w:type="gramStart"/>
      <w:r w:rsidRPr="006A1871">
        <w:rPr>
          <w:sz w:val="22"/>
          <w:szCs w:val="22"/>
        </w:rPr>
        <w:t>ad</w:t>
      </w:r>
      <w:proofErr w:type="gramEnd"/>
      <w:r w:rsidRPr="006A1871">
        <w:rPr>
          <w:sz w:val="22"/>
          <w:szCs w:val="22"/>
        </w:rPr>
        <w:t xml:space="preserve"> un’autorità di controllo quale l’Autorità Garante per la protezione dei dati personali.</w:t>
      </w:r>
      <w:r w:rsidR="00A77DE1" w:rsidRPr="006A1871">
        <w:rPr>
          <w:sz w:val="22"/>
          <w:szCs w:val="22"/>
        </w:rPr>
        <w:t xml:space="preserve"> La </w:t>
      </w:r>
      <w:proofErr w:type="gramStart"/>
      <w:r w:rsidR="00A77DE1" w:rsidRPr="006A1871">
        <w:rPr>
          <w:sz w:val="22"/>
          <w:szCs w:val="22"/>
        </w:rPr>
        <w:t>m</w:t>
      </w:r>
      <w:r w:rsidRPr="006A1871">
        <w:rPr>
          <w:sz w:val="22"/>
          <w:szCs w:val="22"/>
        </w:rPr>
        <w:t>odalità</w:t>
      </w:r>
      <w:proofErr w:type="gramEnd"/>
      <w:r w:rsidRPr="006A1871">
        <w:rPr>
          <w:sz w:val="22"/>
          <w:szCs w:val="22"/>
        </w:rPr>
        <w:t xml:space="preserve"> dedicata all’esercizio di tali diritti è una comunicazione mediante </w:t>
      </w:r>
      <w:r w:rsidR="00A77DE1" w:rsidRPr="006A1871">
        <w:rPr>
          <w:sz w:val="22"/>
          <w:szCs w:val="22"/>
        </w:rPr>
        <w:t xml:space="preserve">lettera </w:t>
      </w:r>
      <w:r w:rsidRPr="006A1871">
        <w:rPr>
          <w:sz w:val="22"/>
          <w:szCs w:val="22"/>
        </w:rPr>
        <w:t xml:space="preserve">raccomandata </w:t>
      </w:r>
      <w:r w:rsidR="00A77DE1" w:rsidRPr="006A1871">
        <w:rPr>
          <w:sz w:val="22"/>
          <w:szCs w:val="22"/>
        </w:rPr>
        <w:t>alla nostra sede legale; altrimenti è possibile inviare una comunicazione</w:t>
      </w:r>
      <w:r w:rsidRPr="006A1871">
        <w:rPr>
          <w:sz w:val="22"/>
          <w:szCs w:val="22"/>
        </w:rPr>
        <w:t xml:space="preserve"> a mezzo e-mail all’indirizzo</w:t>
      </w:r>
      <w:r w:rsidR="00A77DE1" w:rsidRPr="006A1871">
        <w:rPr>
          <w:sz w:val="22"/>
          <w:szCs w:val="22"/>
        </w:rPr>
        <w:t xml:space="preserve"> inf</w:t>
      </w:r>
      <w:bookmarkStart w:id="0" w:name="_GoBack"/>
      <w:bookmarkEnd w:id="0"/>
      <w:r w:rsidR="00A77DE1" w:rsidRPr="006A1871">
        <w:rPr>
          <w:sz w:val="22"/>
          <w:szCs w:val="22"/>
        </w:rPr>
        <w:t>o@atemporarystudio.com</w:t>
      </w:r>
    </w:p>
    <w:p w14:paraId="4947B21B" w14:textId="323632B9" w:rsidR="004645EA" w:rsidRPr="006A1871" w:rsidRDefault="00DE0D81" w:rsidP="00DE0D81">
      <w:pPr>
        <w:jc w:val="both"/>
      </w:pPr>
      <w:r w:rsidRPr="006A1871">
        <w:rPr>
          <w:sz w:val="22"/>
          <w:szCs w:val="22"/>
        </w:rPr>
        <w:t xml:space="preserve">La Privacy Policy aggiornata e completa è sempre consultabile a </w:t>
      </w:r>
      <w:r w:rsidR="00A77DE1" w:rsidRPr="006A1871">
        <w:rPr>
          <w:sz w:val="22"/>
          <w:szCs w:val="22"/>
        </w:rPr>
        <w:t xml:space="preserve">Sua </w:t>
      </w:r>
      <w:r w:rsidRPr="006A1871">
        <w:rPr>
          <w:sz w:val="22"/>
          <w:szCs w:val="22"/>
        </w:rPr>
        <w:t>richiesta.</w:t>
      </w:r>
    </w:p>
    <w:sectPr w:rsidR="004645EA" w:rsidRPr="006A1871" w:rsidSect="0007726C">
      <w:headerReference w:type="default" r:id="rId8"/>
      <w:footerReference w:type="default" r:id="rId9"/>
      <w:pgSz w:w="11900" w:h="16840"/>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26949" w14:textId="77777777" w:rsidR="00AF6599" w:rsidRDefault="00AF6599" w:rsidP="00626712">
      <w:r>
        <w:separator/>
      </w:r>
    </w:p>
  </w:endnote>
  <w:endnote w:type="continuationSeparator" w:id="0">
    <w:p w14:paraId="0CA5BDE0" w14:textId="77777777" w:rsidR="00AF6599" w:rsidRDefault="00AF6599" w:rsidP="0062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8D4E0" w14:textId="519E88E1" w:rsidR="00480B2C" w:rsidRDefault="00A77DE1" w:rsidP="00A77DE1">
    <w:pPr>
      <w:pStyle w:val="Pidipagina"/>
      <w:jc w:val="center"/>
    </w:pPr>
    <w:r>
      <w:t>AtemporaryStudio/PR -</w:t>
    </w:r>
    <w:proofErr w:type="gramStart"/>
    <w:r>
      <w:t xml:space="preserve"> </w:t>
    </w:r>
    <w:r w:rsidR="007E7502">
      <w:t xml:space="preserve"> </w:t>
    </w:r>
    <w:proofErr w:type="gramEnd"/>
    <w:r w:rsidR="007E7502">
      <w:t>Trieste</w:t>
    </w:r>
  </w:p>
  <w:p w14:paraId="535B69D1" w14:textId="77777777" w:rsidR="00480B2C" w:rsidRDefault="00480B2C">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E7533" w14:textId="77777777" w:rsidR="00AF6599" w:rsidRDefault="00AF6599" w:rsidP="00626712">
      <w:r>
        <w:separator/>
      </w:r>
    </w:p>
  </w:footnote>
  <w:footnote w:type="continuationSeparator" w:id="0">
    <w:p w14:paraId="3A3D35DF" w14:textId="77777777" w:rsidR="00AF6599" w:rsidRDefault="00AF6599" w:rsidP="006267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8B24C" w14:textId="3C687B8E" w:rsidR="00F21DB6" w:rsidRPr="00B97624" w:rsidRDefault="0007726C" w:rsidP="00B97624">
    <w:pPr>
      <w:pStyle w:val="Intestazione"/>
    </w:pPr>
    <w:r>
      <w:rPr>
        <w:noProof/>
      </w:rPr>
      <mc:AlternateContent>
        <mc:Choice Requires="wps">
          <w:drawing>
            <wp:anchor distT="91440" distB="91440" distL="114300" distR="114300" simplePos="0" relativeHeight="251659264" behindDoc="0" locked="0" layoutInCell="0" allowOverlap="1" wp14:anchorId="3722C079" wp14:editId="682CD397">
              <wp:simplePos x="0" y="0"/>
              <wp:positionH relativeFrom="margin">
                <wp:posOffset>3020060</wp:posOffset>
              </wp:positionH>
              <wp:positionV relativeFrom="margin">
                <wp:posOffset>-1311275</wp:posOffset>
              </wp:positionV>
              <wp:extent cx="3013710" cy="1085850"/>
              <wp:effectExtent l="38100" t="38100" r="110490" b="114300"/>
              <wp:wrapSquare wrapText="bothSides"/>
              <wp:docPr id="698" name="Rettangolo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13710" cy="10858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4BC0739C" w14:textId="2051E9C8" w:rsidR="00374C96" w:rsidRPr="00A77DE1" w:rsidRDefault="00374C96">
                          <w:pPr>
                            <w:rPr>
                              <w:color w:val="4472C4" w:themeColor="accent1"/>
                              <w:sz w:val="22"/>
                              <w:szCs w:val="22"/>
                            </w:rPr>
                          </w:pPr>
                          <w:r w:rsidRPr="00A77DE1">
                            <w:rPr>
                              <w:color w:val="4472C4" w:themeColor="accent1"/>
                              <w:sz w:val="22"/>
                              <w:szCs w:val="22"/>
                            </w:rPr>
                            <w:t xml:space="preserve">Gestione Privacy – </w:t>
                          </w:r>
                          <w:proofErr w:type="gramStart"/>
                          <w:r w:rsidRPr="00A77DE1">
                            <w:rPr>
                              <w:color w:val="4472C4" w:themeColor="accent1"/>
                              <w:sz w:val="22"/>
                              <w:szCs w:val="22"/>
                            </w:rPr>
                            <w:t xml:space="preserve">modello allegato </w:t>
                          </w:r>
                          <w:r w:rsidR="00E22A5D" w:rsidRPr="00A77DE1">
                            <w:rPr>
                              <w:color w:val="4472C4" w:themeColor="accent1"/>
                              <w:sz w:val="22"/>
                              <w:szCs w:val="22"/>
                            </w:rPr>
                            <w:t>4</w:t>
                          </w:r>
                          <w:proofErr w:type="gramEnd"/>
                        </w:p>
                        <w:p w14:paraId="16D4B31C" w14:textId="3B3C62E5" w:rsidR="0007726C" w:rsidRPr="00A77DE1" w:rsidRDefault="004645EA">
                          <w:pPr>
                            <w:rPr>
                              <w:color w:val="4472C4" w:themeColor="accent1"/>
                              <w:sz w:val="22"/>
                              <w:szCs w:val="22"/>
                            </w:rPr>
                          </w:pPr>
                          <w:r w:rsidRPr="00A77DE1">
                            <w:rPr>
                              <w:color w:val="4472C4" w:themeColor="accent1"/>
                              <w:sz w:val="22"/>
                              <w:szCs w:val="22"/>
                            </w:rPr>
                            <w:t xml:space="preserve">Informativa per </w:t>
                          </w:r>
                          <w:r w:rsidR="000F04CE" w:rsidRPr="00A77DE1">
                            <w:rPr>
                              <w:color w:val="4472C4" w:themeColor="accent1"/>
                              <w:sz w:val="22"/>
                              <w:szCs w:val="22"/>
                            </w:rPr>
                            <w:t xml:space="preserve">altri soggetti - </w:t>
                          </w:r>
                          <w:r w:rsidR="00DE0D81" w:rsidRPr="00A77DE1">
                            <w:rPr>
                              <w:color w:val="4472C4" w:themeColor="accent1"/>
                              <w:sz w:val="22"/>
                              <w:szCs w:val="22"/>
                            </w:rPr>
                            <w:t>Fornitori</w:t>
                          </w:r>
                        </w:p>
                        <w:p w14:paraId="3A6C0951" w14:textId="23ED187C" w:rsidR="0007726C" w:rsidRPr="00A77DE1" w:rsidRDefault="0007726C">
                          <w:pPr>
                            <w:rPr>
                              <w:color w:val="4472C4" w:themeColor="accent1"/>
                              <w:sz w:val="22"/>
                              <w:szCs w:val="22"/>
                            </w:rPr>
                          </w:pPr>
                          <w:r w:rsidRPr="00A77DE1">
                            <w:rPr>
                              <w:color w:val="4472C4" w:themeColor="accent1"/>
                              <w:sz w:val="22"/>
                              <w:szCs w:val="22"/>
                            </w:rPr>
                            <w:t xml:space="preserve">Emissione: </w:t>
                          </w:r>
                          <w:r w:rsidR="00A77DE1" w:rsidRPr="00A77DE1">
                            <w:rPr>
                              <w:color w:val="4472C4" w:themeColor="accent1"/>
                              <w:sz w:val="22"/>
                              <w:szCs w:val="22"/>
                            </w:rPr>
                            <w:t>06.10</w:t>
                          </w:r>
                          <w:r w:rsidRPr="00A77DE1">
                            <w:rPr>
                              <w:color w:val="4472C4" w:themeColor="accent1"/>
                              <w:sz w:val="22"/>
                              <w:szCs w:val="22"/>
                            </w:rPr>
                            <w:t>.2018</w:t>
                          </w:r>
                          <w:proofErr w:type="gramStart"/>
                          <w:r w:rsidR="00A77DE1" w:rsidRPr="00A77DE1">
                            <w:rPr>
                              <w:color w:val="4472C4" w:themeColor="accent1"/>
                              <w:sz w:val="22"/>
                              <w:szCs w:val="22"/>
                            </w:rPr>
                            <w:t xml:space="preserve">    </w:t>
                          </w:r>
                          <w:proofErr w:type="gramEnd"/>
                          <w:r w:rsidRPr="00A77DE1">
                            <w:rPr>
                              <w:color w:val="4472C4" w:themeColor="accent1"/>
                              <w:sz w:val="22"/>
                              <w:szCs w:val="22"/>
                            </w:rPr>
                            <w:t>Revisione: 0</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ttangolo 396" o:spid="_x0000_s1026" style="position:absolute;margin-left:237.8pt;margin-top:-103.25pt;width:237.3pt;height:85.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" o:allowincell="f" fillcolor="white [3212]" strokecolor="gray [1629]" strokeweight="1.5pt">
              <v:shadow on="t" type="perspective" color="black" opacity="26214f" origin="-.5,-.5" offset=".74836mm,.74836mm" matrix="65864f,,,65864f"/>
              <v:textbox inset="21.6pt,21.6pt,21.6pt,21.6pt">
                <w:txbxContent>
                  <w:p w14:paraId="4BC0739C" w14:textId="2051E9C8" w:rsidR="00374C96" w:rsidRPr="00A77DE1" w:rsidRDefault="00374C96">
                    <w:pPr>
                      <w:rPr>
                        <w:color w:val="4472C4" w:themeColor="accent1"/>
                        <w:sz w:val="22"/>
                        <w:szCs w:val="22"/>
                      </w:rPr>
                    </w:pPr>
                    <w:r w:rsidRPr="00A77DE1">
                      <w:rPr>
                        <w:color w:val="4472C4" w:themeColor="accent1"/>
                        <w:sz w:val="22"/>
                        <w:szCs w:val="22"/>
                      </w:rPr>
                      <w:t xml:space="preserve">Gestione Privacy – modello allegato </w:t>
                    </w:r>
                    <w:r w:rsidR="00E22A5D" w:rsidRPr="00A77DE1">
                      <w:rPr>
                        <w:color w:val="4472C4" w:themeColor="accent1"/>
                        <w:sz w:val="22"/>
                        <w:szCs w:val="22"/>
                      </w:rPr>
                      <w:t>4</w:t>
                    </w:r>
                  </w:p>
                  <w:p w14:paraId="16D4B31C" w14:textId="3B3C62E5" w:rsidR="0007726C" w:rsidRPr="00A77DE1" w:rsidRDefault="004645EA">
                    <w:pPr>
                      <w:rPr>
                        <w:color w:val="4472C4" w:themeColor="accent1"/>
                        <w:sz w:val="22"/>
                        <w:szCs w:val="22"/>
                      </w:rPr>
                    </w:pPr>
                    <w:r w:rsidRPr="00A77DE1">
                      <w:rPr>
                        <w:color w:val="4472C4" w:themeColor="accent1"/>
                        <w:sz w:val="22"/>
                        <w:szCs w:val="22"/>
                      </w:rPr>
                      <w:t xml:space="preserve">Informativa per </w:t>
                    </w:r>
                    <w:r w:rsidR="000F04CE" w:rsidRPr="00A77DE1">
                      <w:rPr>
                        <w:color w:val="4472C4" w:themeColor="accent1"/>
                        <w:sz w:val="22"/>
                        <w:szCs w:val="22"/>
                      </w:rPr>
                      <w:t xml:space="preserve">altri soggetti - </w:t>
                    </w:r>
                    <w:r w:rsidR="00DE0D81" w:rsidRPr="00A77DE1">
                      <w:rPr>
                        <w:color w:val="4472C4" w:themeColor="accent1"/>
                        <w:sz w:val="22"/>
                        <w:szCs w:val="22"/>
                      </w:rPr>
                      <w:t>Fornitori</w:t>
                    </w:r>
                  </w:p>
                  <w:p w14:paraId="3A6C0951" w14:textId="23ED187C" w:rsidR="0007726C" w:rsidRPr="00A77DE1" w:rsidRDefault="0007726C">
                    <w:pPr>
                      <w:rPr>
                        <w:color w:val="4472C4" w:themeColor="accent1"/>
                        <w:sz w:val="22"/>
                        <w:szCs w:val="22"/>
                      </w:rPr>
                    </w:pPr>
                    <w:r w:rsidRPr="00A77DE1">
                      <w:rPr>
                        <w:color w:val="4472C4" w:themeColor="accent1"/>
                        <w:sz w:val="22"/>
                        <w:szCs w:val="22"/>
                      </w:rPr>
                      <w:t xml:space="preserve">Emissione: </w:t>
                    </w:r>
                    <w:r w:rsidR="00A77DE1" w:rsidRPr="00A77DE1">
                      <w:rPr>
                        <w:color w:val="4472C4" w:themeColor="accent1"/>
                        <w:sz w:val="22"/>
                        <w:szCs w:val="22"/>
                      </w:rPr>
                      <w:t>06.10</w:t>
                    </w:r>
                    <w:r w:rsidRPr="00A77DE1">
                      <w:rPr>
                        <w:color w:val="4472C4" w:themeColor="accent1"/>
                        <w:sz w:val="22"/>
                        <w:szCs w:val="22"/>
                      </w:rPr>
                      <w:t>.2018</w:t>
                    </w:r>
                    <w:r w:rsidR="00A77DE1" w:rsidRPr="00A77DE1">
                      <w:rPr>
                        <w:color w:val="4472C4" w:themeColor="accent1"/>
                        <w:sz w:val="22"/>
                        <w:szCs w:val="22"/>
                      </w:rPr>
                      <w:t xml:space="preserve">    </w:t>
                    </w:r>
                    <w:r w:rsidRPr="00A77DE1">
                      <w:rPr>
                        <w:color w:val="4472C4" w:themeColor="accent1"/>
                        <w:sz w:val="22"/>
                        <w:szCs w:val="22"/>
                      </w:rPr>
                      <w:t>Revisione: 0</w:t>
                    </w:r>
                  </w:p>
                </w:txbxContent>
              </v:textbox>
              <w10:wrap type="square" anchorx="margin" anchory="margin"/>
            </v:rect>
          </w:pict>
        </mc:Fallback>
      </mc:AlternateContent>
    </w:r>
    <w:r w:rsidR="00E81F96">
      <w:t xml:space="preserve">              </w:t>
    </w:r>
    <w:r w:rsidR="00A77DE1">
      <w:rPr>
        <w:noProof/>
      </w:rPr>
      <w:drawing>
        <wp:inline distT="0" distB="0" distL="0" distR="0" wp14:anchorId="762FB2CB" wp14:editId="112E1C60">
          <wp:extent cx="1333500" cy="1333500"/>
          <wp:effectExtent l="0" t="0" r="0" b="0"/>
          <wp:docPr id="1" name="Immagine 1" descr="E:\PRIVACY\LAVORI PER CLIENTI SYNERGICA\PR di Felluga e Punis\logo atemporary st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IVACY\LAVORI PER CLIENTI SYNERGICA\PR di Felluga e Punis\logo atemporary stud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00E81F96">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DB6"/>
    <w:multiLevelType w:val="hybridMultilevel"/>
    <w:tmpl w:val="E7E02848"/>
    <w:lvl w:ilvl="0" w:tplc="0410001B">
      <w:start w:val="1"/>
      <w:numFmt w:val="lowerRoman"/>
      <w:lvlText w:val="%1."/>
      <w:lvlJc w:val="righ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
    <w:nsid w:val="0E3400E3"/>
    <w:multiLevelType w:val="hybridMultilevel"/>
    <w:tmpl w:val="4588CD7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617583"/>
    <w:multiLevelType w:val="hybridMultilevel"/>
    <w:tmpl w:val="7D245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FD224B"/>
    <w:multiLevelType w:val="hybridMultilevel"/>
    <w:tmpl w:val="92125D32"/>
    <w:lvl w:ilvl="0" w:tplc="04100017">
      <w:start w:val="1"/>
      <w:numFmt w:val="lowerLetter"/>
      <w:lvlText w:val="%1)"/>
      <w:lvlJc w:val="left"/>
      <w:pPr>
        <w:ind w:left="1287" w:hanging="360"/>
      </w:pPr>
    </w:lvl>
    <w:lvl w:ilvl="1" w:tplc="04100017">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nsid w:val="13B40272"/>
    <w:multiLevelType w:val="hybridMultilevel"/>
    <w:tmpl w:val="8AF6ABB6"/>
    <w:lvl w:ilvl="0" w:tplc="1FC2C25A">
      <w:start w:val="8"/>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17F01947"/>
    <w:multiLevelType w:val="hybridMultilevel"/>
    <w:tmpl w:val="D700C82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F32680"/>
    <w:multiLevelType w:val="hybridMultilevel"/>
    <w:tmpl w:val="5B7E635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AB20AB"/>
    <w:multiLevelType w:val="hybridMultilevel"/>
    <w:tmpl w:val="304079A0"/>
    <w:lvl w:ilvl="0" w:tplc="04100017">
      <w:start w:val="1"/>
      <w:numFmt w:val="lowerLetter"/>
      <w:lvlText w:val="%1)"/>
      <w:lvlJc w:val="left"/>
      <w:pPr>
        <w:ind w:left="2007" w:hanging="360"/>
      </w:pPr>
    </w:lvl>
    <w:lvl w:ilvl="1" w:tplc="656C6BDC">
      <w:start w:val="1"/>
      <w:numFmt w:val="decimal"/>
      <w:lvlText w:val="%2."/>
      <w:lvlJc w:val="left"/>
      <w:pPr>
        <w:ind w:left="2727" w:hanging="360"/>
      </w:pPr>
      <w:rPr>
        <w:rFonts w:hint="default"/>
      </w:r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8">
    <w:nsid w:val="2BE646C7"/>
    <w:multiLevelType w:val="hybridMultilevel"/>
    <w:tmpl w:val="FC62E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E221A8F"/>
    <w:multiLevelType w:val="hybridMultilevel"/>
    <w:tmpl w:val="33861388"/>
    <w:lvl w:ilvl="0" w:tplc="04100017">
      <w:start w:val="1"/>
      <w:numFmt w:val="lowerLetter"/>
      <w:lvlText w:val="%1)"/>
      <w:lvlJc w:val="left"/>
      <w:pPr>
        <w:ind w:left="1287" w:hanging="360"/>
      </w:pPr>
    </w:lvl>
    <w:lvl w:ilvl="1" w:tplc="04100017">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nsid w:val="2F063787"/>
    <w:multiLevelType w:val="hybridMultilevel"/>
    <w:tmpl w:val="CD12B28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D954F16"/>
    <w:multiLevelType w:val="hybridMultilevel"/>
    <w:tmpl w:val="8080523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FF13B26"/>
    <w:multiLevelType w:val="hybridMultilevel"/>
    <w:tmpl w:val="ED7AFD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06407F1"/>
    <w:multiLevelType w:val="hybridMultilevel"/>
    <w:tmpl w:val="BD52718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4326BA"/>
    <w:multiLevelType w:val="hybridMultilevel"/>
    <w:tmpl w:val="C8141A20"/>
    <w:lvl w:ilvl="0" w:tplc="04100009">
      <w:start w:val="1"/>
      <w:numFmt w:val="bullet"/>
      <w:lvlText w:val=""/>
      <w:lvlJc w:val="left"/>
      <w:pPr>
        <w:ind w:left="3762" w:hanging="360"/>
      </w:pPr>
      <w:rPr>
        <w:rFonts w:ascii="Wingdings" w:hAnsi="Wingdings" w:hint="default"/>
      </w:rPr>
    </w:lvl>
    <w:lvl w:ilvl="1" w:tplc="04100003" w:tentative="1">
      <w:start w:val="1"/>
      <w:numFmt w:val="bullet"/>
      <w:lvlText w:val="o"/>
      <w:lvlJc w:val="left"/>
      <w:pPr>
        <w:ind w:left="4482" w:hanging="360"/>
      </w:pPr>
      <w:rPr>
        <w:rFonts w:ascii="Courier New" w:hAnsi="Courier New" w:cs="Courier New" w:hint="default"/>
      </w:rPr>
    </w:lvl>
    <w:lvl w:ilvl="2" w:tplc="04100005" w:tentative="1">
      <w:start w:val="1"/>
      <w:numFmt w:val="bullet"/>
      <w:lvlText w:val=""/>
      <w:lvlJc w:val="left"/>
      <w:pPr>
        <w:ind w:left="5202" w:hanging="360"/>
      </w:pPr>
      <w:rPr>
        <w:rFonts w:ascii="Wingdings" w:hAnsi="Wingdings" w:hint="default"/>
      </w:rPr>
    </w:lvl>
    <w:lvl w:ilvl="3" w:tplc="04100001" w:tentative="1">
      <w:start w:val="1"/>
      <w:numFmt w:val="bullet"/>
      <w:lvlText w:val=""/>
      <w:lvlJc w:val="left"/>
      <w:pPr>
        <w:ind w:left="5922" w:hanging="360"/>
      </w:pPr>
      <w:rPr>
        <w:rFonts w:ascii="Symbol" w:hAnsi="Symbol" w:hint="default"/>
      </w:rPr>
    </w:lvl>
    <w:lvl w:ilvl="4" w:tplc="04100003" w:tentative="1">
      <w:start w:val="1"/>
      <w:numFmt w:val="bullet"/>
      <w:lvlText w:val="o"/>
      <w:lvlJc w:val="left"/>
      <w:pPr>
        <w:ind w:left="6642" w:hanging="360"/>
      </w:pPr>
      <w:rPr>
        <w:rFonts w:ascii="Courier New" w:hAnsi="Courier New" w:cs="Courier New" w:hint="default"/>
      </w:rPr>
    </w:lvl>
    <w:lvl w:ilvl="5" w:tplc="04100005" w:tentative="1">
      <w:start w:val="1"/>
      <w:numFmt w:val="bullet"/>
      <w:lvlText w:val=""/>
      <w:lvlJc w:val="left"/>
      <w:pPr>
        <w:ind w:left="7362" w:hanging="360"/>
      </w:pPr>
      <w:rPr>
        <w:rFonts w:ascii="Wingdings" w:hAnsi="Wingdings" w:hint="default"/>
      </w:rPr>
    </w:lvl>
    <w:lvl w:ilvl="6" w:tplc="04100001" w:tentative="1">
      <w:start w:val="1"/>
      <w:numFmt w:val="bullet"/>
      <w:lvlText w:val=""/>
      <w:lvlJc w:val="left"/>
      <w:pPr>
        <w:ind w:left="8082" w:hanging="360"/>
      </w:pPr>
      <w:rPr>
        <w:rFonts w:ascii="Symbol" w:hAnsi="Symbol" w:hint="default"/>
      </w:rPr>
    </w:lvl>
    <w:lvl w:ilvl="7" w:tplc="04100003" w:tentative="1">
      <w:start w:val="1"/>
      <w:numFmt w:val="bullet"/>
      <w:lvlText w:val="o"/>
      <w:lvlJc w:val="left"/>
      <w:pPr>
        <w:ind w:left="8802" w:hanging="360"/>
      </w:pPr>
      <w:rPr>
        <w:rFonts w:ascii="Courier New" w:hAnsi="Courier New" w:cs="Courier New" w:hint="default"/>
      </w:rPr>
    </w:lvl>
    <w:lvl w:ilvl="8" w:tplc="04100005" w:tentative="1">
      <w:start w:val="1"/>
      <w:numFmt w:val="bullet"/>
      <w:lvlText w:val=""/>
      <w:lvlJc w:val="left"/>
      <w:pPr>
        <w:ind w:left="9522" w:hanging="360"/>
      </w:pPr>
      <w:rPr>
        <w:rFonts w:ascii="Wingdings" w:hAnsi="Wingdings" w:hint="default"/>
      </w:rPr>
    </w:lvl>
  </w:abstractNum>
  <w:abstractNum w:abstractNumId="15">
    <w:nsid w:val="45051324"/>
    <w:multiLevelType w:val="hybridMultilevel"/>
    <w:tmpl w:val="E9D88CD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65B4E84"/>
    <w:multiLevelType w:val="hybridMultilevel"/>
    <w:tmpl w:val="5E404D48"/>
    <w:lvl w:ilvl="0" w:tplc="04100017">
      <w:start w:val="1"/>
      <w:numFmt w:val="lowerLetter"/>
      <w:lvlText w:val="%1)"/>
      <w:lvlJc w:val="left"/>
      <w:pPr>
        <w:ind w:left="1287" w:hanging="360"/>
      </w:pPr>
    </w:lvl>
    <w:lvl w:ilvl="1" w:tplc="04100017">
      <w:start w:val="1"/>
      <w:numFmt w:val="lowerLetter"/>
      <w:lvlText w:val="%2)"/>
      <w:lvlJc w:val="left"/>
      <w:pPr>
        <w:ind w:left="2007" w:hanging="360"/>
      </w:pPr>
    </w:lvl>
    <w:lvl w:ilvl="2" w:tplc="24C63F0C">
      <w:start w:val="1"/>
      <w:numFmt w:val="bullet"/>
      <w:lvlText w:val="-"/>
      <w:lvlJc w:val="left"/>
      <w:pPr>
        <w:ind w:left="3102" w:hanging="555"/>
      </w:pPr>
      <w:rPr>
        <w:rFonts w:ascii="Times New Roman" w:eastAsia="Times New Roman" w:hAnsi="Times New Roman" w:cs="Times New Roman" w:hint="default"/>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nsid w:val="4AC22CEA"/>
    <w:multiLevelType w:val="hybridMultilevel"/>
    <w:tmpl w:val="7D245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B84488F"/>
    <w:multiLevelType w:val="hybridMultilevel"/>
    <w:tmpl w:val="C85AD66C"/>
    <w:lvl w:ilvl="0" w:tplc="1FC2C25A">
      <w:start w:val="8"/>
      <w:numFmt w:val="bullet"/>
      <w:lvlText w:val="-"/>
      <w:lvlJc w:val="left"/>
      <w:pPr>
        <w:ind w:left="1133" w:hanging="360"/>
      </w:pPr>
      <w:rPr>
        <w:rFonts w:ascii="Calibri" w:eastAsia="Times New Roman" w:hAnsi="Calibri" w:cs="Calibri"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9">
    <w:nsid w:val="50895B10"/>
    <w:multiLevelType w:val="hybridMultilevel"/>
    <w:tmpl w:val="FC62E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1113306"/>
    <w:multiLevelType w:val="hybridMultilevel"/>
    <w:tmpl w:val="59A2FF9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1A14F6A"/>
    <w:multiLevelType w:val="hybridMultilevel"/>
    <w:tmpl w:val="D1B0C44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9177DF7"/>
    <w:multiLevelType w:val="hybridMultilevel"/>
    <w:tmpl w:val="6DD6181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BAB000C"/>
    <w:multiLevelType w:val="hybridMultilevel"/>
    <w:tmpl w:val="E564EDB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670E5C"/>
    <w:multiLevelType w:val="hybridMultilevel"/>
    <w:tmpl w:val="2B00ED0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D80A77"/>
    <w:multiLevelType w:val="hybridMultilevel"/>
    <w:tmpl w:val="77AED460"/>
    <w:lvl w:ilvl="0" w:tplc="4AD06832">
      <w:start w:val="1"/>
      <w:numFmt w:val="bullet"/>
      <w:lvlText w:val=""/>
      <w:lvlJc w:val="left"/>
      <w:pPr>
        <w:ind w:left="185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24C63F0C">
      <w:start w:val="1"/>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FCD4E6C"/>
    <w:multiLevelType w:val="hybridMultilevel"/>
    <w:tmpl w:val="84B6B6C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53D79D0"/>
    <w:multiLevelType w:val="hybridMultilevel"/>
    <w:tmpl w:val="EEDE4892"/>
    <w:lvl w:ilvl="0" w:tplc="04100017">
      <w:start w:val="1"/>
      <w:numFmt w:val="lowerLetter"/>
      <w:lvlText w:val="%1)"/>
      <w:lvlJc w:val="left"/>
      <w:pPr>
        <w:ind w:left="2007" w:hanging="360"/>
      </w:p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28">
    <w:nsid w:val="77717CA1"/>
    <w:multiLevelType w:val="hybridMultilevel"/>
    <w:tmpl w:val="AA46A8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B9A1F86"/>
    <w:multiLevelType w:val="hybridMultilevel"/>
    <w:tmpl w:val="28D285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DA90431"/>
    <w:multiLevelType w:val="hybridMultilevel"/>
    <w:tmpl w:val="472A9620"/>
    <w:lvl w:ilvl="0" w:tplc="0410000F">
      <w:start w:val="1"/>
      <w:numFmt w:val="decimal"/>
      <w:lvlText w:val="%1."/>
      <w:lvlJc w:val="left"/>
      <w:pPr>
        <w:ind w:left="720" w:hanging="360"/>
      </w:pPr>
      <w:rPr>
        <w:rFonts w:hint="default"/>
      </w:rPr>
    </w:lvl>
    <w:lvl w:ilvl="1" w:tplc="901AD65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0"/>
  </w:num>
  <w:num w:numId="2">
    <w:abstractNumId w:val="16"/>
  </w:num>
  <w:num w:numId="3">
    <w:abstractNumId w:val="0"/>
  </w:num>
  <w:num w:numId="4">
    <w:abstractNumId w:val="25"/>
  </w:num>
  <w:num w:numId="5">
    <w:abstractNumId w:val="7"/>
  </w:num>
  <w:num w:numId="6">
    <w:abstractNumId w:val="9"/>
  </w:num>
  <w:num w:numId="7">
    <w:abstractNumId w:val="27"/>
  </w:num>
  <w:num w:numId="8">
    <w:abstractNumId w:val="3"/>
  </w:num>
  <w:num w:numId="9">
    <w:abstractNumId w:val="17"/>
  </w:num>
  <w:num w:numId="10">
    <w:abstractNumId w:val="29"/>
  </w:num>
  <w:num w:numId="11">
    <w:abstractNumId w:val="28"/>
  </w:num>
  <w:num w:numId="12">
    <w:abstractNumId w:val="8"/>
  </w:num>
  <w:num w:numId="13">
    <w:abstractNumId w:val="13"/>
  </w:num>
  <w:num w:numId="14">
    <w:abstractNumId w:val="23"/>
  </w:num>
  <w:num w:numId="15">
    <w:abstractNumId w:val="1"/>
  </w:num>
  <w:num w:numId="16">
    <w:abstractNumId w:val="6"/>
  </w:num>
  <w:num w:numId="17">
    <w:abstractNumId w:val="20"/>
  </w:num>
  <w:num w:numId="18">
    <w:abstractNumId w:val="10"/>
  </w:num>
  <w:num w:numId="19">
    <w:abstractNumId w:val="4"/>
  </w:num>
  <w:num w:numId="20">
    <w:abstractNumId w:val="12"/>
  </w:num>
  <w:num w:numId="21">
    <w:abstractNumId w:val="18"/>
  </w:num>
  <w:num w:numId="22">
    <w:abstractNumId w:val="14"/>
  </w:num>
  <w:num w:numId="23">
    <w:abstractNumId w:val="5"/>
  </w:num>
  <w:num w:numId="24">
    <w:abstractNumId w:val="11"/>
  </w:num>
  <w:num w:numId="25">
    <w:abstractNumId w:val="21"/>
  </w:num>
  <w:num w:numId="26">
    <w:abstractNumId w:val="26"/>
  </w:num>
  <w:num w:numId="27">
    <w:abstractNumId w:val="15"/>
  </w:num>
  <w:num w:numId="28">
    <w:abstractNumId w:val="24"/>
  </w:num>
  <w:num w:numId="29">
    <w:abstractNumId w:val="2"/>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12"/>
    <w:rsid w:val="000010F2"/>
    <w:rsid w:val="000237FC"/>
    <w:rsid w:val="0003097D"/>
    <w:rsid w:val="00062C5E"/>
    <w:rsid w:val="0007726C"/>
    <w:rsid w:val="000C38E3"/>
    <w:rsid w:val="000F04CE"/>
    <w:rsid w:val="000F0CD3"/>
    <w:rsid w:val="000F4E73"/>
    <w:rsid w:val="00106D97"/>
    <w:rsid w:val="00111900"/>
    <w:rsid w:val="00135ABC"/>
    <w:rsid w:val="0014433A"/>
    <w:rsid w:val="00154256"/>
    <w:rsid w:val="001A66C2"/>
    <w:rsid w:val="001D35C7"/>
    <w:rsid w:val="001D5485"/>
    <w:rsid w:val="002148FA"/>
    <w:rsid w:val="002450BF"/>
    <w:rsid w:val="00250D34"/>
    <w:rsid w:val="002B026B"/>
    <w:rsid w:val="002C0C12"/>
    <w:rsid w:val="002D4595"/>
    <w:rsid w:val="002E2138"/>
    <w:rsid w:val="002E2F9B"/>
    <w:rsid w:val="00312626"/>
    <w:rsid w:val="00321511"/>
    <w:rsid w:val="0032714B"/>
    <w:rsid w:val="00330B94"/>
    <w:rsid w:val="00334FCF"/>
    <w:rsid w:val="003460FB"/>
    <w:rsid w:val="00367DC2"/>
    <w:rsid w:val="00374C96"/>
    <w:rsid w:val="003875EF"/>
    <w:rsid w:val="00390BD0"/>
    <w:rsid w:val="003A3A2C"/>
    <w:rsid w:val="003B4CEA"/>
    <w:rsid w:val="003F0A04"/>
    <w:rsid w:val="004023B9"/>
    <w:rsid w:val="004645EA"/>
    <w:rsid w:val="00480B2C"/>
    <w:rsid w:val="004C6927"/>
    <w:rsid w:val="004D2FD1"/>
    <w:rsid w:val="004D7849"/>
    <w:rsid w:val="004E58F1"/>
    <w:rsid w:val="005067DD"/>
    <w:rsid w:val="00512650"/>
    <w:rsid w:val="00520093"/>
    <w:rsid w:val="00554689"/>
    <w:rsid w:val="00560F2A"/>
    <w:rsid w:val="00591415"/>
    <w:rsid w:val="00597A77"/>
    <w:rsid w:val="005B7008"/>
    <w:rsid w:val="005E6C79"/>
    <w:rsid w:val="005F40FB"/>
    <w:rsid w:val="00601634"/>
    <w:rsid w:val="00614B88"/>
    <w:rsid w:val="00626712"/>
    <w:rsid w:val="0063333A"/>
    <w:rsid w:val="00656B82"/>
    <w:rsid w:val="00691F27"/>
    <w:rsid w:val="006A1871"/>
    <w:rsid w:val="006C2E40"/>
    <w:rsid w:val="006D1558"/>
    <w:rsid w:val="006D21A1"/>
    <w:rsid w:val="006F1B06"/>
    <w:rsid w:val="006F3616"/>
    <w:rsid w:val="006F5B3D"/>
    <w:rsid w:val="0070635A"/>
    <w:rsid w:val="00726794"/>
    <w:rsid w:val="00747ACC"/>
    <w:rsid w:val="00765763"/>
    <w:rsid w:val="00782E8D"/>
    <w:rsid w:val="00797A2A"/>
    <w:rsid w:val="007A41C6"/>
    <w:rsid w:val="007A4DFE"/>
    <w:rsid w:val="007B0D2C"/>
    <w:rsid w:val="007B53D3"/>
    <w:rsid w:val="007E7502"/>
    <w:rsid w:val="007F4BE5"/>
    <w:rsid w:val="00803091"/>
    <w:rsid w:val="00804A75"/>
    <w:rsid w:val="00822D64"/>
    <w:rsid w:val="00843CB2"/>
    <w:rsid w:val="0085000A"/>
    <w:rsid w:val="00884B45"/>
    <w:rsid w:val="00891FA6"/>
    <w:rsid w:val="008B0B39"/>
    <w:rsid w:val="008C2D0E"/>
    <w:rsid w:val="008C6CD3"/>
    <w:rsid w:val="008D04FA"/>
    <w:rsid w:val="008E0E6A"/>
    <w:rsid w:val="008E6A44"/>
    <w:rsid w:val="00914A97"/>
    <w:rsid w:val="009226D6"/>
    <w:rsid w:val="009404E3"/>
    <w:rsid w:val="00940816"/>
    <w:rsid w:val="009533AF"/>
    <w:rsid w:val="009A752E"/>
    <w:rsid w:val="009B35FA"/>
    <w:rsid w:val="009C0B38"/>
    <w:rsid w:val="009D12DC"/>
    <w:rsid w:val="009F2ADF"/>
    <w:rsid w:val="00A216B2"/>
    <w:rsid w:val="00A4025D"/>
    <w:rsid w:val="00A52CDE"/>
    <w:rsid w:val="00A77DE1"/>
    <w:rsid w:val="00A86119"/>
    <w:rsid w:val="00AF36CB"/>
    <w:rsid w:val="00AF6599"/>
    <w:rsid w:val="00B06793"/>
    <w:rsid w:val="00B156E4"/>
    <w:rsid w:val="00B23D02"/>
    <w:rsid w:val="00B50D62"/>
    <w:rsid w:val="00B52F15"/>
    <w:rsid w:val="00B57864"/>
    <w:rsid w:val="00B760DE"/>
    <w:rsid w:val="00B76D12"/>
    <w:rsid w:val="00B778B0"/>
    <w:rsid w:val="00B866FB"/>
    <w:rsid w:val="00B97624"/>
    <w:rsid w:val="00BC1D02"/>
    <w:rsid w:val="00BD43B6"/>
    <w:rsid w:val="00C20C9B"/>
    <w:rsid w:val="00C20F2F"/>
    <w:rsid w:val="00C24FF0"/>
    <w:rsid w:val="00C341C2"/>
    <w:rsid w:val="00C354E3"/>
    <w:rsid w:val="00C503B6"/>
    <w:rsid w:val="00C54576"/>
    <w:rsid w:val="00C56A85"/>
    <w:rsid w:val="00C941FD"/>
    <w:rsid w:val="00D52B48"/>
    <w:rsid w:val="00D72CDC"/>
    <w:rsid w:val="00D86512"/>
    <w:rsid w:val="00D87F94"/>
    <w:rsid w:val="00DE0D81"/>
    <w:rsid w:val="00DE0F53"/>
    <w:rsid w:val="00E22A5D"/>
    <w:rsid w:val="00E37512"/>
    <w:rsid w:val="00E53D3E"/>
    <w:rsid w:val="00E601B6"/>
    <w:rsid w:val="00E81F96"/>
    <w:rsid w:val="00ED207B"/>
    <w:rsid w:val="00ED6C5E"/>
    <w:rsid w:val="00F013CD"/>
    <w:rsid w:val="00F21DB6"/>
    <w:rsid w:val="00F2453B"/>
    <w:rsid w:val="00F52FF8"/>
    <w:rsid w:val="00F61CB9"/>
    <w:rsid w:val="00F648A6"/>
    <w:rsid w:val="00F8622D"/>
    <w:rsid w:val="00F920F9"/>
    <w:rsid w:val="00F9543A"/>
    <w:rsid w:val="00F975E3"/>
    <w:rsid w:val="00FA3446"/>
    <w:rsid w:val="00FA79B6"/>
    <w:rsid w:val="00FB1486"/>
    <w:rsid w:val="00FF090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26D9B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B88"/>
    <w:rPr>
      <w:rFonts w:ascii="Times New Roman" w:eastAsia="Times New Roman" w:hAnsi="Times New Roman" w:cs="Times New Roman"/>
      <w:lang w:eastAsia="it-IT"/>
    </w:rPr>
  </w:style>
  <w:style w:type="paragraph" w:styleId="Titolo2">
    <w:name w:val="heading 2"/>
    <w:basedOn w:val="Normale"/>
    <w:next w:val="Normale"/>
    <w:link w:val="Titolo2Carattere"/>
    <w:qFormat/>
    <w:rsid w:val="00614B88"/>
    <w:pPr>
      <w:keepNext/>
      <w:tabs>
        <w:tab w:val="left" w:pos="6120"/>
      </w:tabs>
      <w:autoSpaceDE w:val="0"/>
      <w:autoSpaceDN w:val="0"/>
      <w:adjustRightInd w:val="0"/>
      <w:spacing w:line="360" w:lineRule="auto"/>
      <w:jc w:val="both"/>
      <w:outlineLvl w:val="1"/>
    </w:pPr>
    <w:rPr>
      <w:i/>
      <w:i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6712"/>
    <w:pPr>
      <w:tabs>
        <w:tab w:val="center" w:pos="4819"/>
        <w:tab w:val="right" w:pos="9638"/>
      </w:tabs>
    </w:pPr>
  </w:style>
  <w:style w:type="character" w:customStyle="1" w:styleId="IntestazioneCarattere">
    <w:name w:val="Intestazione Carattere"/>
    <w:basedOn w:val="Caratterepredefinitoparagrafo"/>
    <w:link w:val="Intestazione"/>
    <w:uiPriority w:val="99"/>
    <w:rsid w:val="00626712"/>
  </w:style>
  <w:style w:type="paragraph" w:styleId="Pidipagina">
    <w:name w:val="footer"/>
    <w:basedOn w:val="Normale"/>
    <w:link w:val="PidipaginaCarattere"/>
    <w:uiPriority w:val="99"/>
    <w:unhideWhenUsed/>
    <w:rsid w:val="00626712"/>
    <w:pPr>
      <w:tabs>
        <w:tab w:val="center" w:pos="4819"/>
        <w:tab w:val="right" w:pos="9638"/>
      </w:tabs>
    </w:pPr>
  </w:style>
  <w:style w:type="character" w:customStyle="1" w:styleId="PidipaginaCarattere">
    <w:name w:val="Piè di pagina Carattere"/>
    <w:basedOn w:val="Caratterepredefinitoparagrafo"/>
    <w:link w:val="Pidipagina"/>
    <w:uiPriority w:val="99"/>
    <w:rsid w:val="00626712"/>
  </w:style>
  <w:style w:type="character" w:styleId="Collegamentoipertestuale">
    <w:name w:val="Hyperlink"/>
    <w:basedOn w:val="Caratterepredefinitoparagrafo"/>
    <w:uiPriority w:val="99"/>
    <w:unhideWhenUsed/>
    <w:rsid w:val="00626712"/>
    <w:rPr>
      <w:color w:val="0563C1" w:themeColor="hyperlink"/>
      <w:u w:val="single"/>
    </w:rPr>
  </w:style>
  <w:style w:type="character" w:customStyle="1" w:styleId="Titolo2Carattere">
    <w:name w:val="Titolo 2 Carattere"/>
    <w:basedOn w:val="Caratterepredefinitoparagrafo"/>
    <w:link w:val="Titolo2"/>
    <w:rsid w:val="00614B88"/>
    <w:rPr>
      <w:rFonts w:ascii="Times New Roman" w:eastAsia="Times New Roman" w:hAnsi="Times New Roman" w:cs="Times New Roman"/>
      <w:i/>
      <w:iCs/>
      <w:lang w:eastAsia="it-IT"/>
    </w:rPr>
  </w:style>
  <w:style w:type="paragraph" w:styleId="Rientrocorpodeltesto">
    <w:name w:val="Body Text Indent"/>
    <w:basedOn w:val="Normale"/>
    <w:link w:val="RientrocorpodeltestoCarattere"/>
    <w:semiHidden/>
    <w:rsid w:val="00614B88"/>
    <w:pPr>
      <w:autoSpaceDE w:val="0"/>
      <w:autoSpaceDN w:val="0"/>
      <w:adjustRightInd w:val="0"/>
      <w:spacing w:line="360" w:lineRule="auto"/>
      <w:ind w:left="540"/>
      <w:jc w:val="both"/>
    </w:pPr>
  </w:style>
  <w:style w:type="character" w:customStyle="1" w:styleId="RientrocorpodeltestoCarattere">
    <w:name w:val="Rientro corpo del testo Carattere"/>
    <w:basedOn w:val="Caratterepredefinitoparagrafo"/>
    <w:link w:val="Rientrocorpodeltesto"/>
    <w:semiHidden/>
    <w:rsid w:val="00614B88"/>
    <w:rPr>
      <w:rFonts w:ascii="Times New Roman" w:eastAsia="Times New Roman" w:hAnsi="Times New Roman" w:cs="Times New Roman"/>
      <w:lang w:eastAsia="it-IT"/>
    </w:rPr>
  </w:style>
  <w:style w:type="paragraph" w:styleId="Paragrafoelenco">
    <w:name w:val="List Paragraph"/>
    <w:basedOn w:val="Normale"/>
    <w:uiPriority w:val="34"/>
    <w:qFormat/>
    <w:rsid w:val="00614B88"/>
    <w:pPr>
      <w:ind w:left="720"/>
      <w:contextualSpacing/>
    </w:pPr>
  </w:style>
  <w:style w:type="paragraph" w:styleId="Testofumetto">
    <w:name w:val="Balloon Text"/>
    <w:basedOn w:val="Normale"/>
    <w:link w:val="TestofumettoCarattere"/>
    <w:uiPriority w:val="99"/>
    <w:semiHidden/>
    <w:unhideWhenUsed/>
    <w:rsid w:val="005E6C79"/>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5E6C79"/>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B88"/>
    <w:rPr>
      <w:rFonts w:ascii="Times New Roman" w:eastAsia="Times New Roman" w:hAnsi="Times New Roman" w:cs="Times New Roman"/>
      <w:lang w:eastAsia="it-IT"/>
    </w:rPr>
  </w:style>
  <w:style w:type="paragraph" w:styleId="Titolo2">
    <w:name w:val="heading 2"/>
    <w:basedOn w:val="Normale"/>
    <w:next w:val="Normale"/>
    <w:link w:val="Titolo2Carattere"/>
    <w:qFormat/>
    <w:rsid w:val="00614B88"/>
    <w:pPr>
      <w:keepNext/>
      <w:tabs>
        <w:tab w:val="left" w:pos="6120"/>
      </w:tabs>
      <w:autoSpaceDE w:val="0"/>
      <w:autoSpaceDN w:val="0"/>
      <w:adjustRightInd w:val="0"/>
      <w:spacing w:line="360" w:lineRule="auto"/>
      <w:jc w:val="both"/>
      <w:outlineLvl w:val="1"/>
    </w:pPr>
    <w:rPr>
      <w:i/>
      <w:i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6712"/>
    <w:pPr>
      <w:tabs>
        <w:tab w:val="center" w:pos="4819"/>
        <w:tab w:val="right" w:pos="9638"/>
      </w:tabs>
    </w:pPr>
  </w:style>
  <w:style w:type="character" w:customStyle="1" w:styleId="IntestazioneCarattere">
    <w:name w:val="Intestazione Carattere"/>
    <w:basedOn w:val="Caratterepredefinitoparagrafo"/>
    <w:link w:val="Intestazione"/>
    <w:uiPriority w:val="99"/>
    <w:rsid w:val="00626712"/>
  </w:style>
  <w:style w:type="paragraph" w:styleId="Pidipagina">
    <w:name w:val="footer"/>
    <w:basedOn w:val="Normale"/>
    <w:link w:val="PidipaginaCarattere"/>
    <w:uiPriority w:val="99"/>
    <w:unhideWhenUsed/>
    <w:rsid w:val="00626712"/>
    <w:pPr>
      <w:tabs>
        <w:tab w:val="center" w:pos="4819"/>
        <w:tab w:val="right" w:pos="9638"/>
      </w:tabs>
    </w:pPr>
  </w:style>
  <w:style w:type="character" w:customStyle="1" w:styleId="PidipaginaCarattere">
    <w:name w:val="Piè di pagina Carattere"/>
    <w:basedOn w:val="Caratterepredefinitoparagrafo"/>
    <w:link w:val="Pidipagina"/>
    <w:uiPriority w:val="99"/>
    <w:rsid w:val="00626712"/>
  </w:style>
  <w:style w:type="character" w:styleId="Collegamentoipertestuale">
    <w:name w:val="Hyperlink"/>
    <w:basedOn w:val="Caratterepredefinitoparagrafo"/>
    <w:uiPriority w:val="99"/>
    <w:unhideWhenUsed/>
    <w:rsid w:val="00626712"/>
    <w:rPr>
      <w:color w:val="0563C1" w:themeColor="hyperlink"/>
      <w:u w:val="single"/>
    </w:rPr>
  </w:style>
  <w:style w:type="character" w:customStyle="1" w:styleId="Titolo2Carattere">
    <w:name w:val="Titolo 2 Carattere"/>
    <w:basedOn w:val="Caratterepredefinitoparagrafo"/>
    <w:link w:val="Titolo2"/>
    <w:rsid w:val="00614B88"/>
    <w:rPr>
      <w:rFonts w:ascii="Times New Roman" w:eastAsia="Times New Roman" w:hAnsi="Times New Roman" w:cs="Times New Roman"/>
      <w:i/>
      <w:iCs/>
      <w:lang w:eastAsia="it-IT"/>
    </w:rPr>
  </w:style>
  <w:style w:type="paragraph" w:styleId="Rientrocorpodeltesto">
    <w:name w:val="Body Text Indent"/>
    <w:basedOn w:val="Normale"/>
    <w:link w:val="RientrocorpodeltestoCarattere"/>
    <w:semiHidden/>
    <w:rsid w:val="00614B88"/>
    <w:pPr>
      <w:autoSpaceDE w:val="0"/>
      <w:autoSpaceDN w:val="0"/>
      <w:adjustRightInd w:val="0"/>
      <w:spacing w:line="360" w:lineRule="auto"/>
      <w:ind w:left="540"/>
      <w:jc w:val="both"/>
    </w:pPr>
  </w:style>
  <w:style w:type="character" w:customStyle="1" w:styleId="RientrocorpodeltestoCarattere">
    <w:name w:val="Rientro corpo del testo Carattere"/>
    <w:basedOn w:val="Caratterepredefinitoparagrafo"/>
    <w:link w:val="Rientrocorpodeltesto"/>
    <w:semiHidden/>
    <w:rsid w:val="00614B88"/>
    <w:rPr>
      <w:rFonts w:ascii="Times New Roman" w:eastAsia="Times New Roman" w:hAnsi="Times New Roman" w:cs="Times New Roman"/>
      <w:lang w:eastAsia="it-IT"/>
    </w:rPr>
  </w:style>
  <w:style w:type="paragraph" w:styleId="Paragrafoelenco">
    <w:name w:val="List Paragraph"/>
    <w:basedOn w:val="Normale"/>
    <w:uiPriority w:val="34"/>
    <w:qFormat/>
    <w:rsid w:val="00614B88"/>
    <w:pPr>
      <w:ind w:left="720"/>
      <w:contextualSpacing/>
    </w:pPr>
  </w:style>
  <w:style w:type="paragraph" w:styleId="Testofumetto">
    <w:name w:val="Balloon Text"/>
    <w:basedOn w:val="Normale"/>
    <w:link w:val="TestofumettoCarattere"/>
    <w:uiPriority w:val="99"/>
    <w:semiHidden/>
    <w:unhideWhenUsed/>
    <w:rsid w:val="005E6C79"/>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5E6C79"/>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464</Words>
  <Characters>2647</Characters>
  <Application>Microsoft Macintosh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 Andrea Comisso</dc:creator>
  <cp:lastModifiedBy>Samantha Punis</cp:lastModifiedBy>
  <cp:revision>8</cp:revision>
  <dcterms:created xsi:type="dcterms:W3CDTF">2018-07-08T15:00:00Z</dcterms:created>
  <dcterms:modified xsi:type="dcterms:W3CDTF">2018-12-28T14:44:00Z</dcterms:modified>
</cp:coreProperties>
</file>